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20EF" w:rsidRDefault="00F120EF" w:rsidP="00F120EF">
      <w:pPr>
        <w:pStyle w:val="BodyText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94EEC8" wp14:editId="6B9935FC">
                <wp:simplePos x="0" y="0"/>
                <wp:positionH relativeFrom="page">
                  <wp:posOffset>615187</wp:posOffset>
                </wp:positionH>
                <wp:positionV relativeFrom="page">
                  <wp:posOffset>520057</wp:posOffset>
                </wp:positionV>
                <wp:extent cx="348615" cy="1619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61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20EF" w:rsidRDefault="00F120EF" w:rsidP="00F120EF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color w:val="FF0000"/>
                                <w:spacing w:val="-2"/>
                              </w:rPr>
                              <w:t>[Date]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94EEC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8.45pt;margin-top:40.95pt;width:27.45pt;height:12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" filled="f" stroked="f">
                <v:textbox inset="0,0,0,0">
                  <w:txbxContent>
                    <w:p w:rsidR="00F120EF" w:rsidRDefault="00F120EF" w:rsidP="00F120EF"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color w:val="FF0000"/>
                          <w:spacing w:val="-2"/>
                        </w:rPr>
                        <w:t>[Date]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B901C0" wp14:editId="278510AC">
                <wp:simplePos x="0" y="0"/>
                <wp:positionH relativeFrom="page">
                  <wp:posOffset>3013964</wp:posOffset>
                </wp:positionH>
                <wp:positionV relativeFrom="page">
                  <wp:posOffset>532249</wp:posOffset>
                </wp:positionV>
                <wp:extent cx="1113790" cy="1619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379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20EF" w:rsidRDefault="00F120EF" w:rsidP="00F120EF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t>Re: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[Patient’s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name]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901C0" id="Textbox 2" o:spid="_x0000_s1027" type="#_x0000_t202" style="position:absolute;margin-left:237.3pt;margin-top:41.9pt;width:87.7pt;height:12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" filled="f" stroked="f">
                <v:textbox inset="0,0,0,0">
                  <w:txbxContent>
                    <w:p w:rsidR="00F120EF" w:rsidRDefault="00F120EF" w:rsidP="00F120EF">
                      <w:pPr>
                        <w:pStyle w:val="BodyText"/>
                        <w:spacing w:before="15"/>
                        <w:ind w:left="20"/>
                      </w:pPr>
                      <w:r>
                        <w:t>Re: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[Patient’s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name]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855C3" w:rsidRDefault="00000000">
      <w:pPr>
        <w:pStyle w:val="BodyText"/>
        <w:spacing w:before="83" w:line="352" w:lineRule="auto"/>
        <w:ind w:left="468"/>
      </w:pPr>
      <w:r>
        <w:rPr>
          <w:color w:val="FF0000"/>
        </w:rPr>
        <w:t>[Prior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authorization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department] [Name of health plan]</w:t>
      </w:r>
    </w:p>
    <w:p w:rsidR="00A855C3" w:rsidRDefault="00000000">
      <w:pPr>
        <w:pStyle w:val="BodyText"/>
        <w:spacing w:line="210" w:lineRule="exact"/>
        <w:ind w:left="464"/>
      </w:pPr>
      <w:r>
        <w:rPr>
          <w:color w:val="FF0000"/>
        </w:rPr>
        <w:t>[Mailing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address]</w:t>
      </w:r>
    </w:p>
    <w:p w:rsidR="00A855C3" w:rsidRDefault="00000000">
      <w:pPr>
        <w:pStyle w:val="BodyText"/>
        <w:spacing w:before="107" w:line="343" w:lineRule="auto"/>
        <w:ind w:left="464" w:right="4376"/>
      </w:pPr>
      <w:r>
        <w:br w:type="column"/>
      </w:r>
      <w:r>
        <w:rPr>
          <w:color w:val="FF0000"/>
        </w:rPr>
        <w:t>[Plan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identification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number] [Date of birth]</w:t>
      </w:r>
    </w:p>
    <w:p w:rsidR="00A855C3" w:rsidRDefault="00A855C3">
      <w:pPr>
        <w:spacing w:line="343" w:lineRule="auto"/>
        <w:sectPr w:rsidR="00A855C3">
          <w:type w:val="continuous"/>
          <w:pgSz w:w="12240" w:h="15840"/>
          <w:pgMar w:top="1060" w:right="800" w:bottom="280" w:left="520" w:header="839" w:footer="0" w:gutter="0"/>
          <w:pgNumType w:start="1"/>
          <w:cols w:num="2" w:space="720" w:equalWidth="0">
            <w:col w:w="3174" w:space="608"/>
            <w:col w:w="7138"/>
          </w:cols>
        </w:sectPr>
      </w:pPr>
    </w:p>
    <w:p w:rsidR="00A855C3" w:rsidRDefault="00A855C3">
      <w:pPr>
        <w:pStyle w:val="BodyText"/>
      </w:pPr>
    </w:p>
    <w:p w:rsidR="00A855C3" w:rsidRDefault="00A855C3">
      <w:pPr>
        <w:pStyle w:val="BodyText"/>
      </w:pPr>
    </w:p>
    <w:p w:rsidR="00A855C3" w:rsidRDefault="00A855C3">
      <w:pPr>
        <w:pStyle w:val="BodyText"/>
        <w:spacing w:before="28"/>
      </w:pPr>
    </w:p>
    <w:p w:rsidR="00A855C3" w:rsidRDefault="00000000">
      <w:pPr>
        <w:pStyle w:val="BodyText"/>
        <w:spacing w:before="1"/>
        <w:ind w:left="406"/>
      </w:pPr>
      <w:r>
        <w:t>To</w:t>
      </w:r>
      <w:r>
        <w:rPr>
          <w:spacing w:val="-2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 xml:space="preserve">It May </w:t>
      </w:r>
      <w:r>
        <w:rPr>
          <w:spacing w:val="-2"/>
        </w:rPr>
        <w:t>Concern:</w:t>
      </w:r>
    </w:p>
    <w:p w:rsidR="00A855C3" w:rsidRDefault="00000000">
      <w:pPr>
        <w:pStyle w:val="BodyText"/>
        <w:spacing w:before="127" w:line="247" w:lineRule="auto"/>
        <w:ind w:left="406" w:right="957"/>
      </w:pPr>
      <w:r>
        <w:t>My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color w:val="FF0000"/>
        </w:rPr>
        <w:t>[HCP’s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name]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color w:val="FF0000"/>
        </w:rPr>
        <w:t>[board-certified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medical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specialty]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[NPI]</w:t>
      </w:r>
      <w:r>
        <w:t>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formulary exception for my patient, </w:t>
      </w:r>
      <w:r>
        <w:rPr>
          <w:color w:val="FF0000"/>
        </w:rPr>
        <w:t>[patient’s name]</w:t>
      </w:r>
      <w:r>
        <w:t xml:space="preserve">, who is currently a member of </w:t>
      </w:r>
      <w:r>
        <w:rPr>
          <w:color w:val="FF0000"/>
        </w:rPr>
        <w:t>[name of health plan</w:t>
      </w:r>
      <w:proofErr w:type="gramStart"/>
      <w:r>
        <w:rPr>
          <w:color w:val="FF0000"/>
        </w:rPr>
        <w:t>]</w:t>
      </w:r>
      <w:r>
        <w:t>.*</w:t>
      </w:r>
      <w:proofErr w:type="gramEnd"/>
    </w:p>
    <w:p w:rsidR="00A855C3" w:rsidRDefault="00000000">
      <w:pPr>
        <w:pStyle w:val="BodyText"/>
        <w:spacing w:before="107" w:line="242" w:lineRule="auto"/>
        <w:ind w:left="406" w:right="1422"/>
      </w:pPr>
      <w:r>
        <w:t>The</w:t>
      </w:r>
      <w:r>
        <w:rPr>
          <w:spacing w:val="-4"/>
        </w:rPr>
        <w:t xml:space="preserve"> </w:t>
      </w:r>
      <w:r>
        <w:t>prescription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color w:val="FF0000"/>
        </w:rPr>
        <w:t>[product,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dosage,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frequency]</w:t>
      </w:r>
      <w:r>
        <w:t>,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medically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 xml:space="preserve">for this patient who has been diagnosed with </w:t>
      </w:r>
      <w:r>
        <w:rPr>
          <w:color w:val="FF0000"/>
        </w:rPr>
        <w:t>[diagnosis]</w:t>
      </w:r>
      <w:r>
        <w:t xml:space="preserve">, </w:t>
      </w:r>
      <w:r>
        <w:rPr>
          <w:color w:val="FF0000"/>
        </w:rPr>
        <w:t>[ICD code(s)]</w:t>
      </w:r>
      <w:r>
        <w:t>. Therefore, I am requesting</w:t>
      </w:r>
    </w:p>
    <w:p w:rsidR="00A855C3" w:rsidRDefault="00000000">
      <w:pPr>
        <w:pStyle w:val="BodyText"/>
        <w:spacing w:line="242" w:lineRule="auto"/>
        <w:ind w:left="401" w:right="957" w:firstLine="4"/>
      </w:pP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proofErr w:type="gramStart"/>
      <w:r>
        <w:t>remove</w:t>
      </w:r>
      <w:proofErr w:type="gramEnd"/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NDC</w:t>
      </w:r>
      <w:r>
        <w:rPr>
          <w:spacing w:val="-1"/>
        </w:rPr>
        <w:t xml:space="preserve"> </w:t>
      </w:r>
      <w:r>
        <w:t>blocks,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color w:val="FF0000"/>
        </w:rPr>
        <w:t>[product]</w:t>
      </w:r>
      <w:r>
        <w:rPr>
          <w:color w:val="FF0000"/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preferred medication.</w:t>
      </w:r>
    </w:p>
    <w:p w:rsidR="00A855C3" w:rsidRDefault="00A855C3">
      <w:pPr>
        <w:pStyle w:val="BodyText"/>
        <w:spacing w:before="156"/>
      </w:pPr>
    </w:p>
    <w:p w:rsidR="00A855C3" w:rsidRDefault="00000000">
      <w:pPr>
        <w:pStyle w:val="Title"/>
      </w:pPr>
      <w:bookmarkStart w:id="0" w:name="Patient’s_history,_diagnosis,_condition,"/>
      <w:bookmarkEnd w:id="0"/>
      <w:r>
        <w:t>Patient’s</w:t>
      </w:r>
      <w:r>
        <w:rPr>
          <w:spacing w:val="-8"/>
        </w:rPr>
        <w:t xml:space="preserve"> </w:t>
      </w:r>
      <w:r>
        <w:t>history,</w:t>
      </w:r>
      <w:r>
        <w:rPr>
          <w:spacing w:val="-6"/>
        </w:rPr>
        <w:t xml:space="preserve"> </w:t>
      </w:r>
      <w:r>
        <w:t>diagnosis,</w:t>
      </w:r>
      <w:r>
        <w:rPr>
          <w:spacing w:val="-7"/>
        </w:rPr>
        <w:t xml:space="preserve"> </w:t>
      </w:r>
      <w:r>
        <w:t>condition,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symptoms*:</w:t>
      </w:r>
    </w:p>
    <w:p w:rsidR="00A855C3" w:rsidRDefault="00000000">
      <w:pPr>
        <w:pStyle w:val="BodyText"/>
        <w:tabs>
          <w:tab w:val="left" w:pos="1644"/>
        </w:tabs>
        <w:spacing w:before="204"/>
        <w:ind w:left="377"/>
      </w:pPr>
      <w:r>
        <w:rPr>
          <w:u w:val="single"/>
        </w:rPr>
        <w:tab/>
      </w:r>
      <w:r>
        <w:t xml:space="preserve"> Duration of back</w:t>
      </w:r>
      <w:r>
        <w:rPr>
          <w:spacing w:val="-3"/>
        </w:rPr>
        <w:t xml:space="preserve"> </w:t>
      </w:r>
      <w:r>
        <w:t>pain</w:t>
      </w:r>
    </w:p>
    <w:p w:rsidR="00A855C3" w:rsidRDefault="00000000">
      <w:pPr>
        <w:pStyle w:val="BodyText"/>
        <w:tabs>
          <w:tab w:val="left" w:pos="1644"/>
          <w:tab w:val="left" w:pos="5715"/>
          <w:tab w:val="left" w:pos="7078"/>
        </w:tabs>
        <w:spacing w:before="204"/>
        <w:ind w:left="377"/>
      </w:pPr>
      <w:r>
        <w:rPr>
          <w:u w:val="single"/>
        </w:rPr>
        <w:tab/>
      </w:r>
      <w:r>
        <w:t xml:space="preserve"> Inflammation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sacroiliac joint</w:t>
      </w:r>
      <w:r>
        <w:rPr>
          <w:spacing w:val="-1"/>
        </w:rPr>
        <w:t xml:space="preserve"> </w:t>
      </w:r>
      <w:r>
        <w:t>(Y/N);</w:t>
      </w:r>
      <w:r>
        <w:rPr>
          <w:spacing w:val="-1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yes,</w:t>
      </w:r>
      <w:r>
        <w:rPr>
          <w:u w:val="single"/>
        </w:rPr>
        <w:tab/>
      </w:r>
      <w:r>
        <w:t>unilateral</w:t>
      </w:r>
      <w:r>
        <w:rPr>
          <w:spacing w:val="-6"/>
        </w:rPr>
        <w:t xml:space="preserve"> </w:t>
      </w:r>
      <w:r>
        <w:rPr>
          <w:spacing w:val="-5"/>
        </w:rPr>
        <w:t>or</w:t>
      </w:r>
      <w:r>
        <w:rPr>
          <w:u w:val="single"/>
        </w:rPr>
        <w:tab/>
      </w:r>
      <w:r>
        <w:rPr>
          <w:spacing w:val="-2"/>
        </w:rPr>
        <w:t>bilateral</w:t>
      </w:r>
    </w:p>
    <w:p w:rsidR="00A855C3" w:rsidRDefault="00000000">
      <w:pPr>
        <w:pStyle w:val="BodyText"/>
        <w:tabs>
          <w:tab w:val="left" w:pos="1644"/>
        </w:tabs>
        <w:spacing w:before="180"/>
        <w:ind w:left="377"/>
      </w:pPr>
      <w:r>
        <w:rPr>
          <w:u w:val="single"/>
        </w:rPr>
        <w:tab/>
      </w:r>
      <w:r>
        <w:t xml:space="preserve"> Limitation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movement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lower</w:t>
      </w:r>
      <w:r>
        <w:rPr>
          <w:spacing w:val="-12"/>
        </w:rPr>
        <w:t xml:space="preserve"> </w:t>
      </w:r>
      <w:r>
        <w:t>spine</w:t>
      </w:r>
    </w:p>
    <w:p w:rsidR="00A855C3" w:rsidRDefault="00000000">
      <w:pPr>
        <w:pStyle w:val="BodyText"/>
        <w:tabs>
          <w:tab w:val="left" w:pos="1644"/>
          <w:tab w:val="left" w:pos="5691"/>
          <w:tab w:val="left" w:pos="6324"/>
        </w:tabs>
        <w:spacing w:before="141"/>
        <w:ind w:left="377"/>
      </w:pPr>
      <w:r>
        <w:rPr>
          <w:u w:val="single"/>
        </w:rPr>
        <w:tab/>
      </w:r>
      <w:r>
        <w:rPr>
          <w:spacing w:val="15"/>
        </w:rPr>
        <w:t xml:space="preserve"> </w:t>
      </w:r>
      <w:r>
        <w:t>Limitation of</w:t>
      </w:r>
      <w:r>
        <w:rPr>
          <w:spacing w:val="-7"/>
        </w:rPr>
        <w:t xml:space="preserve"> </w:t>
      </w:r>
      <w:r>
        <w:t>chest</w:t>
      </w:r>
      <w:r>
        <w:rPr>
          <w:spacing w:val="-2"/>
        </w:rPr>
        <w:t xml:space="preserve"> </w:t>
      </w:r>
      <w:r>
        <w:t>expansion</w:t>
      </w:r>
      <w:r>
        <w:tab/>
      </w:r>
      <w:r>
        <w:rPr>
          <w:u w:val="single"/>
        </w:rPr>
        <w:tab/>
      </w:r>
      <w:r>
        <w:t>Diagnosis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IV</w:t>
      </w:r>
      <w:r>
        <w:rPr>
          <w:spacing w:val="-10"/>
        </w:rPr>
        <w:t xml:space="preserve"> </w:t>
      </w:r>
      <w:r>
        <w:rPr>
          <w:spacing w:val="-5"/>
        </w:rPr>
        <w:t>CHF</w:t>
      </w:r>
    </w:p>
    <w:p w:rsidR="00A855C3" w:rsidRDefault="00000000">
      <w:pPr>
        <w:pStyle w:val="BodyText"/>
        <w:tabs>
          <w:tab w:val="left" w:pos="1668"/>
          <w:tab w:val="left" w:pos="5839"/>
          <w:tab w:val="left" w:pos="9190"/>
        </w:tabs>
        <w:spacing w:before="185"/>
        <w:ind w:left="401"/>
      </w:pPr>
      <w:r>
        <w:rPr>
          <w:u w:val="single"/>
        </w:rPr>
        <w:tab/>
      </w:r>
      <w:r>
        <w:t xml:space="preserve"> NSAID use (Y/N).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(Y):</w:t>
      </w:r>
      <w:r>
        <w:rPr>
          <w:u w:val="single"/>
        </w:rPr>
        <w:tab/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NSAID</w:t>
      </w:r>
      <w:r>
        <w:rPr>
          <w:spacing w:val="-6"/>
        </w:rPr>
        <w:t xml:space="preserve"> </w:t>
      </w:r>
      <w:r>
        <w:rPr>
          <w:spacing w:val="-4"/>
        </w:rPr>
        <w:t>use;</w:t>
      </w:r>
      <w:r>
        <w:rPr>
          <w:u w:val="single"/>
        </w:rPr>
        <w:tab/>
      </w:r>
      <w:r>
        <w:rPr>
          <w:spacing w:val="-2"/>
        </w:rPr>
        <w:t>dosage</w:t>
      </w:r>
    </w:p>
    <w:p w:rsidR="00A855C3" w:rsidRDefault="00000000">
      <w:pPr>
        <w:pStyle w:val="BodyText"/>
        <w:tabs>
          <w:tab w:val="left" w:pos="1673"/>
          <w:tab w:val="left" w:pos="4183"/>
          <w:tab w:val="left" w:pos="6507"/>
        </w:tabs>
        <w:spacing w:before="180"/>
        <w:ind w:left="406"/>
      </w:pPr>
      <w:r>
        <w:rPr>
          <w:u w:val="single"/>
        </w:rPr>
        <w:tab/>
      </w:r>
      <w:r>
        <w:t xml:space="preserve"> MTX</w:t>
      </w:r>
      <w:r>
        <w:rPr>
          <w:spacing w:val="-2"/>
        </w:rPr>
        <w:t xml:space="preserve"> </w:t>
      </w:r>
      <w:r>
        <w:t>use (Y/N).</w:t>
      </w:r>
      <w:r>
        <w:rPr>
          <w:spacing w:val="-4"/>
        </w:rPr>
        <w:t xml:space="preserve"> </w:t>
      </w:r>
      <w:r>
        <w:t>If (Y):</w:t>
      </w:r>
      <w:r>
        <w:rPr>
          <w:u w:val="single"/>
        </w:rPr>
        <w:tab/>
      </w:r>
      <w:r>
        <w:t>Duration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MTX</w:t>
      </w:r>
      <w:r>
        <w:rPr>
          <w:spacing w:val="-10"/>
        </w:rPr>
        <w:t xml:space="preserve"> </w:t>
      </w:r>
      <w:r>
        <w:rPr>
          <w:spacing w:val="-4"/>
        </w:rPr>
        <w:t>use;</w:t>
      </w:r>
      <w:r>
        <w:rPr>
          <w:u w:val="single"/>
        </w:rPr>
        <w:tab/>
      </w:r>
      <w:r>
        <w:t>MTX</w:t>
      </w:r>
      <w:r>
        <w:rPr>
          <w:spacing w:val="-5"/>
        </w:rPr>
        <w:t xml:space="preserve"> </w:t>
      </w:r>
      <w:r>
        <w:rPr>
          <w:spacing w:val="-2"/>
        </w:rPr>
        <w:t>dosage</w:t>
      </w:r>
    </w:p>
    <w:p w:rsidR="00A855C3" w:rsidRDefault="00000000">
      <w:pPr>
        <w:pStyle w:val="BodyText"/>
        <w:tabs>
          <w:tab w:val="left" w:pos="1673"/>
          <w:tab w:val="left" w:pos="9737"/>
        </w:tabs>
        <w:spacing w:before="180"/>
        <w:ind w:left="406"/>
      </w:pPr>
      <w:r>
        <w:rPr>
          <w:u w:val="single"/>
        </w:rPr>
        <w:tab/>
      </w:r>
      <w:r>
        <w:t xml:space="preserve"> Other DMARD use;</w:t>
      </w:r>
      <w:r>
        <w:rPr>
          <w:spacing w:val="-18"/>
        </w:rPr>
        <w:t xml:space="preserve"> </w:t>
      </w:r>
      <w:r>
        <w:t>(specify)</w:t>
      </w:r>
      <w:r>
        <w:rPr>
          <w:u w:val="single"/>
        </w:rPr>
        <w:tab/>
      </w:r>
    </w:p>
    <w:p w:rsidR="00A855C3" w:rsidRDefault="00000000">
      <w:pPr>
        <w:pStyle w:val="BodyText"/>
        <w:spacing w:before="180" w:line="264" w:lineRule="auto"/>
        <w:ind w:left="363"/>
      </w:pPr>
      <w:r>
        <w:t>As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plans,</w:t>
      </w:r>
      <w:r>
        <w:rPr>
          <w:spacing w:val="-2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tuberculosis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serious infections (including Hepatitis B and/or Hepatitis C).</w:t>
      </w:r>
    </w:p>
    <w:p w:rsidR="00A855C3" w:rsidRDefault="00000000">
      <w:pPr>
        <w:pStyle w:val="BodyText"/>
        <w:tabs>
          <w:tab w:val="left" w:pos="2364"/>
          <w:tab w:val="left" w:pos="6094"/>
        </w:tabs>
        <w:spacing w:before="129"/>
        <w:ind w:left="1625"/>
      </w:pPr>
      <w:r>
        <w:rPr>
          <w:u w:val="single"/>
        </w:rPr>
        <w:tab/>
      </w:r>
      <w:r>
        <w:t>Tuberculosis;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2"/>
        </w:rPr>
        <w:t>screening</w:t>
      </w:r>
      <w:r>
        <w:rPr>
          <w:u w:val="single"/>
        </w:rPr>
        <w:tab/>
      </w:r>
    </w:p>
    <w:p w:rsidR="00A855C3" w:rsidRDefault="00000000">
      <w:pPr>
        <w:pStyle w:val="BodyText"/>
        <w:tabs>
          <w:tab w:val="left" w:pos="2364"/>
          <w:tab w:val="left" w:pos="3545"/>
          <w:tab w:val="left" w:pos="6094"/>
        </w:tabs>
        <w:spacing w:before="127"/>
        <w:ind w:left="1625"/>
      </w:pPr>
      <w:r>
        <w:rPr>
          <w:u w:val="single"/>
        </w:rPr>
        <w:tab/>
      </w:r>
      <w:r>
        <w:t>Hepatitis</w:t>
      </w:r>
      <w:r>
        <w:rPr>
          <w:spacing w:val="-6"/>
        </w:rPr>
        <w:t xml:space="preserve"> </w:t>
      </w:r>
      <w:r>
        <w:rPr>
          <w:spacing w:val="-5"/>
        </w:rPr>
        <w:t>B;</w:t>
      </w:r>
      <w:r>
        <w:tab/>
        <w:t>Date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screening</w:t>
      </w:r>
      <w:r>
        <w:rPr>
          <w:u w:val="single"/>
        </w:rPr>
        <w:tab/>
      </w:r>
    </w:p>
    <w:p w:rsidR="00A855C3" w:rsidRDefault="00000000">
      <w:pPr>
        <w:pStyle w:val="BodyText"/>
        <w:tabs>
          <w:tab w:val="left" w:pos="2364"/>
          <w:tab w:val="left" w:pos="3555"/>
          <w:tab w:val="left" w:pos="6103"/>
        </w:tabs>
        <w:spacing w:before="127"/>
        <w:ind w:left="1625"/>
      </w:pPr>
      <w:r>
        <w:rPr>
          <w:u w:val="single"/>
        </w:rPr>
        <w:tab/>
      </w:r>
      <w:r>
        <w:t>Hepatitis</w:t>
      </w:r>
      <w:r>
        <w:rPr>
          <w:spacing w:val="-6"/>
        </w:rPr>
        <w:t xml:space="preserve"> </w:t>
      </w:r>
      <w:r>
        <w:rPr>
          <w:spacing w:val="-5"/>
        </w:rPr>
        <w:t>C;</w:t>
      </w:r>
      <w:r>
        <w:tab/>
        <w:t>Date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screening</w:t>
      </w:r>
      <w:r>
        <w:rPr>
          <w:u w:val="single"/>
        </w:rPr>
        <w:tab/>
      </w:r>
    </w:p>
    <w:p w:rsidR="00A855C3" w:rsidRDefault="00A855C3">
      <w:pPr>
        <w:pStyle w:val="BodyText"/>
        <w:rPr>
          <w:sz w:val="20"/>
        </w:rPr>
      </w:pPr>
    </w:p>
    <w:p w:rsidR="00A855C3" w:rsidRDefault="00A855C3">
      <w:pPr>
        <w:pStyle w:val="BodyText"/>
        <w:spacing w:before="3" w:after="1"/>
        <w:rPr>
          <w:sz w:val="20"/>
        </w:rPr>
      </w:pPr>
    </w:p>
    <w:tbl>
      <w:tblPr>
        <w:tblW w:w="0" w:type="auto"/>
        <w:tblInd w:w="322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693"/>
        <w:gridCol w:w="4051"/>
      </w:tblGrid>
      <w:tr w:rsidR="00A855C3">
        <w:trPr>
          <w:trHeight w:val="426"/>
        </w:trPr>
        <w:tc>
          <w:tcPr>
            <w:tcW w:w="2611" w:type="dxa"/>
            <w:tcBorders>
              <w:top w:val="nil"/>
              <w:left w:val="nil"/>
            </w:tcBorders>
            <w:shd w:val="clear" w:color="auto" w:fill="E7E6E6"/>
          </w:tcPr>
          <w:p w:rsidR="00A855C3" w:rsidRDefault="00000000">
            <w:pPr>
              <w:pStyle w:val="TableParagraph"/>
              <w:spacing w:before="119"/>
              <w:ind w:left="182"/>
              <w:rPr>
                <w:b/>
                <w:sz w:val="19"/>
              </w:rPr>
            </w:pPr>
            <w:r>
              <w:rPr>
                <w:b/>
                <w:sz w:val="19"/>
              </w:rPr>
              <w:t>Past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Treatment(s)</w:t>
            </w:r>
            <w:r>
              <w:rPr>
                <w:b/>
                <w:spacing w:val="-2"/>
                <w:sz w:val="19"/>
                <w:vertAlign w:val="superscript"/>
              </w:rPr>
              <w:t>†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E7E6E6"/>
          </w:tcPr>
          <w:p w:rsidR="00A855C3" w:rsidRDefault="00000000">
            <w:pPr>
              <w:pStyle w:val="TableParagraph"/>
              <w:spacing w:before="119"/>
              <w:ind w:left="172"/>
              <w:rPr>
                <w:b/>
                <w:sz w:val="19"/>
              </w:rPr>
            </w:pPr>
            <w:r>
              <w:rPr>
                <w:b/>
                <w:sz w:val="19"/>
              </w:rPr>
              <w:t>Start/Stop</w:t>
            </w:r>
            <w:r>
              <w:rPr>
                <w:b/>
                <w:spacing w:val="-2"/>
                <w:sz w:val="19"/>
              </w:rPr>
              <w:t xml:space="preserve"> Dates</w:t>
            </w:r>
          </w:p>
        </w:tc>
        <w:tc>
          <w:tcPr>
            <w:tcW w:w="4051" w:type="dxa"/>
            <w:tcBorders>
              <w:top w:val="nil"/>
              <w:right w:val="nil"/>
            </w:tcBorders>
            <w:shd w:val="clear" w:color="auto" w:fill="E7E6E6"/>
          </w:tcPr>
          <w:p w:rsidR="00A855C3" w:rsidRDefault="00000000">
            <w:pPr>
              <w:pStyle w:val="TableParagraph"/>
              <w:spacing w:before="119"/>
              <w:ind w:left="177"/>
              <w:rPr>
                <w:b/>
                <w:sz w:val="19"/>
              </w:rPr>
            </w:pPr>
            <w:r>
              <w:rPr>
                <w:b/>
                <w:sz w:val="19"/>
              </w:rPr>
              <w:t>Reason(s)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for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Discontinuing</w:t>
            </w:r>
          </w:p>
        </w:tc>
      </w:tr>
      <w:tr w:rsidR="00A855C3">
        <w:trPr>
          <w:trHeight w:val="421"/>
        </w:trPr>
        <w:tc>
          <w:tcPr>
            <w:tcW w:w="2611" w:type="dxa"/>
            <w:tcBorders>
              <w:left w:val="nil"/>
            </w:tcBorders>
          </w:tcPr>
          <w:p w:rsidR="00A855C3" w:rsidRDefault="00000000">
            <w:pPr>
              <w:pStyle w:val="TableParagraph"/>
              <w:spacing w:before="85"/>
              <w:rPr>
                <w:sz w:val="19"/>
              </w:rPr>
            </w:pPr>
            <w:r>
              <w:rPr>
                <w:color w:val="FF0000"/>
                <w:sz w:val="19"/>
              </w:rPr>
              <w:t>[Drug</w:t>
            </w:r>
            <w:r>
              <w:rPr>
                <w:color w:val="FF0000"/>
                <w:spacing w:val="-3"/>
                <w:sz w:val="19"/>
              </w:rPr>
              <w:t xml:space="preserve"> </w:t>
            </w:r>
            <w:r>
              <w:rPr>
                <w:color w:val="FF0000"/>
                <w:spacing w:val="-4"/>
                <w:sz w:val="19"/>
              </w:rPr>
              <w:t>name]</w:t>
            </w:r>
          </w:p>
        </w:tc>
        <w:tc>
          <w:tcPr>
            <w:tcW w:w="2693" w:type="dxa"/>
          </w:tcPr>
          <w:p w:rsidR="00A855C3" w:rsidRDefault="00000000">
            <w:pPr>
              <w:pStyle w:val="TableParagraph"/>
              <w:spacing w:before="85"/>
              <w:rPr>
                <w:sz w:val="19"/>
              </w:rPr>
            </w:pPr>
            <w:r>
              <w:rPr>
                <w:color w:val="FF0000"/>
                <w:sz w:val="19"/>
              </w:rPr>
              <w:t xml:space="preserve">[MM/YY] - </w:t>
            </w:r>
            <w:r>
              <w:rPr>
                <w:color w:val="FF0000"/>
                <w:spacing w:val="-2"/>
                <w:sz w:val="19"/>
              </w:rPr>
              <w:t>[MM/YY]</w:t>
            </w:r>
          </w:p>
        </w:tc>
        <w:tc>
          <w:tcPr>
            <w:tcW w:w="4051" w:type="dxa"/>
            <w:tcBorders>
              <w:right w:val="nil"/>
            </w:tcBorders>
          </w:tcPr>
          <w:p w:rsidR="00A855C3" w:rsidRDefault="00000000">
            <w:pPr>
              <w:pStyle w:val="TableParagraph"/>
              <w:spacing w:before="85"/>
              <w:rPr>
                <w:sz w:val="19"/>
              </w:rPr>
            </w:pPr>
            <w:r>
              <w:rPr>
                <w:color w:val="FF0000"/>
                <w:sz w:val="19"/>
              </w:rPr>
              <w:t>[Please</w:t>
            </w:r>
            <w:r>
              <w:rPr>
                <w:color w:val="FF0000"/>
                <w:spacing w:val="-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list</w:t>
            </w:r>
            <w:r>
              <w:rPr>
                <w:color w:val="FF0000"/>
                <w:spacing w:val="-1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side</w:t>
            </w:r>
            <w:r>
              <w:rPr>
                <w:color w:val="FF0000"/>
                <w:spacing w:val="-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effects,</w:t>
            </w:r>
            <w:r>
              <w:rPr>
                <w:color w:val="FF0000"/>
                <w:spacing w:val="-6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lack of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efficacy,</w:t>
            </w:r>
            <w:r>
              <w:rPr>
                <w:color w:val="FF000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FF0000"/>
                <w:spacing w:val="-4"/>
                <w:sz w:val="19"/>
              </w:rPr>
              <w:t>etc</w:t>
            </w:r>
            <w:proofErr w:type="spellEnd"/>
            <w:r>
              <w:rPr>
                <w:color w:val="FF0000"/>
                <w:spacing w:val="-4"/>
                <w:sz w:val="19"/>
              </w:rPr>
              <w:t>]</w:t>
            </w:r>
          </w:p>
        </w:tc>
      </w:tr>
      <w:tr w:rsidR="00A855C3">
        <w:trPr>
          <w:trHeight w:val="403"/>
        </w:trPr>
        <w:tc>
          <w:tcPr>
            <w:tcW w:w="2611" w:type="dxa"/>
            <w:tcBorders>
              <w:left w:val="nil"/>
              <w:bottom w:val="nil"/>
            </w:tcBorders>
          </w:tcPr>
          <w:p w:rsidR="00A855C3" w:rsidRDefault="00000000">
            <w:pPr>
              <w:pStyle w:val="TableParagraph"/>
              <w:rPr>
                <w:sz w:val="19"/>
              </w:rPr>
            </w:pPr>
            <w:r>
              <w:rPr>
                <w:color w:val="FF0000"/>
                <w:sz w:val="19"/>
              </w:rPr>
              <w:t>[Drug</w:t>
            </w:r>
            <w:r>
              <w:rPr>
                <w:color w:val="FF0000"/>
                <w:spacing w:val="-3"/>
                <w:sz w:val="19"/>
              </w:rPr>
              <w:t xml:space="preserve"> </w:t>
            </w:r>
            <w:r>
              <w:rPr>
                <w:color w:val="FF0000"/>
                <w:spacing w:val="-4"/>
                <w:sz w:val="19"/>
              </w:rPr>
              <w:t>name]</w:t>
            </w:r>
          </w:p>
        </w:tc>
        <w:tc>
          <w:tcPr>
            <w:tcW w:w="2693" w:type="dxa"/>
            <w:tcBorders>
              <w:bottom w:val="nil"/>
            </w:tcBorders>
          </w:tcPr>
          <w:p w:rsidR="00A855C3" w:rsidRDefault="00000000">
            <w:pPr>
              <w:pStyle w:val="TableParagraph"/>
              <w:rPr>
                <w:sz w:val="19"/>
              </w:rPr>
            </w:pPr>
            <w:r>
              <w:rPr>
                <w:color w:val="FF0000"/>
                <w:sz w:val="19"/>
              </w:rPr>
              <w:t xml:space="preserve">[MM/YY] - </w:t>
            </w:r>
            <w:r>
              <w:rPr>
                <w:color w:val="FF0000"/>
                <w:spacing w:val="-2"/>
                <w:sz w:val="19"/>
              </w:rPr>
              <w:t>[MM/YY]</w:t>
            </w:r>
          </w:p>
        </w:tc>
        <w:tc>
          <w:tcPr>
            <w:tcW w:w="4051" w:type="dxa"/>
            <w:tcBorders>
              <w:bottom w:val="nil"/>
              <w:right w:val="nil"/>
            </w:tcBorders>
          </w:tcPr>
          <w:p w:rsidR="00A855C3" w:rsidRDefault="00000000">
            <w:pPr>
              <w:pStyle w:val="TableParagraph"/>
              <w:rPr>
                <w:sz w:val="19"/>
              </w:rPr>
            </w:pPr>
            <w:r>
              <w:rPr>
                <w:color w:val="FF0000"/>
                <w:sz w:val="19"/>
              </w:rPr>
              <w:t>[Please</w:t>
            </w:r>
            <w:r>
              <w:rPr>
                <w:color w:val="FF0000"/>
                <w:spacing w:val="-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list</w:t>
            </w:r>
            <w:r>
              <w:rPr>
                <w:color w:val="FF0000"/>
                <w:spacing w:val="-1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side</w:t>
            </w:r>
            <w:r>
              <w:rPr>
                <w:color w:val="FF0000"/>
                <w:spacing w:val="-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effects,</w:t>
            </w:r>
            <w:r>
              <w:rPr>
                <w:color w:val="FF0000"/>
                <w:spacing w:val="-6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lack of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efficacy,</w:t>
            </w:r>
            <w:r>
              <w:rPr>
                <w:color w:val="FF000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FF0000"/>
                <w:spacing w:val="-4"/>
                <w:sz w:val="19"/>
              </w:rPr>
              <w:t>etc</w:t>
            </w:r>
            <w:proofErr w:type="spellEnd"/>
            <w:r>
              <w:rPr>
                <w:color w:val="FF0000"/>
                <w:spacing w:val="-4"/>
                <w:sz w:val="19"/>
              </w:rPr>
              <w:t>]</w:t>
            </w:r>
          </w:p>
        </w:tc>
      </w:tr>
    </w:tbl>
    <w:p w:rsidR="00A855C3" w:rsidRDefault="00A855C3">
      <w:pPr>
        <w:pStyle w:val="BodyText"/>
        <w:spacing w:before="133"/>
      </w:pPr>
    </w:p>
    <w:p w:rsidR="00A855C3" w:rsidRDefault="00000000">
      <w:pPr>
        <w:pStyle w:val="BodyText"/>
        <w:ind w:left="406"/>
      </w:pPr>
      <w:r>
        <w:rPr>
          <w:color w:val="FF0000"/>
        </w:rPr>
        <w:t>[Include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main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reason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requesting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this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formulary</w:t>
      </w:r>
      <w:r>
        <w:rPr>
          <w:color w:val="FF0000"/>
          <w:spacing w:val="-2"/>
        </w:rPr>
        <w:t xml:space="preserve"> exception]</w:t>
      </w:r>
      <w:r>
        <w:rPr>
          <w:spacing w:val="-2"/>
        </w:rPr>
        <w:t>.</w:t>
      </w:r>
    </w:p>
    <w:p w:rsidR="00A855C3" w:rsidRDefault="00000000">
      <w:pPr>
        <w:pStyle w:val="BodyText"/>
        <w:spacing w:before="119" w:line="237" w:lineRule="auto"/>
        <w:ind w:left="406" w:right="957"/>
      </w:pPr>
      <w:r>
        <w:t>A</w:t>
      </w:r>
      <w:r>
        <w:rPr>
          <w:spacing w:val="-1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Necessity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pertinent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enclosed,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the formulary exception request for </w:t>
      </w:r>
      <w:r>
        <w:rPr>
          <w:color w:val="FF0000"/>
        </w:rPr>
        <w:t>[product]</w:t>
      </w:r>
      <w:r>
        <w:t>.</w:t>
      </w:r>
    </w:p>
    <w:p w:rsidR="00A855C3" w:rsidRDefault="00000000">
      <w:pPr>
        <w:pStyle w:val="BodyText"/>
        <w:spacing w:before="132" w:line="242" w:lineRule="auto"/>
        <w:ind w:left="406"/>
      </w:pP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me,</w:t>
      </w:r>
      <w:r>
        <w:rPr>
          <w:spacing w:val="-2"/>
        </w:rPr>
        <w:t xml:space="preserve"> </w:t>
      </w:r>
      <w:r>
        <w:rPr>
          <w:color w:val="FF0000"/>
        </w:rPr>
        <w:t>[name]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color w:val="FF0000"/>
        </w:rPr>
        <w:t>[telephone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number]</w:t>
      </w:r>
      <w:r>
        <w:rPr>
          <w:color w:val="FF0000"/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peer-to-peer</w:t>
      </w:r>
      <w:r>
        <w:rPr>
          <w:spacing w:val="-3"/>
        </w:rPr>
        <w:t xml:space="preserve"> </w:t>
      </w:r>
      <w:r>
        <w:t>review.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pleased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 xml:space="preserve">a </w:t>
      </w:r>
      <w:r>
        <w:rPr>
          <w:color w:val="FF0000"/>
        </w:rPr>
        <w:t xml:space="preserve">[product] </w:t>
      </w:r>
      <w:r>
        <w:t xml:space="preserve">formulary exception is necessary for </w:t>
      </w:r>
      <w:r>
        <w:rPr>
          <w:color w:val="FF0000"/>
        </w:rPr>
        <w:t>[patient’s name]</w:t>
      </w:r>
      <w:r>
        <w:t xml:space="preserve">’s treatment of </w:t>
      </w:r>
      <w:r>
        <w:rPr>
          <w:color w:val="FF0000"/>
        </w:rPr>
        <w:t>[diagnosis]</w:t>
      </w:r>
      <w:r>
        <w:t>.</w:t>
      </w:r>
    </w:p>
    <w:p w:rsidR="00A855C3" w:rsidRDefault="00A855C3">
      <w:pPr>
        <w:pStyle w:val="BodyText"/>
      </w:pPr>
    </w:p>
    <w:p w:rsidR="00A855C3" w:rsidRDefault="00A855C3">
      <w:pPr>
        <w:pStyle w:val="BodyText"/>
        <w:spacing w:before="15"/>
      </w:pPr>
    </w:p>
    <w:p w:rsidR="00A855C3" w:rsidRDefault="00000000">
      <w:pPr>
        <w:pStyle w:val="BodyText"/>
        <w:ind w:left="406"/>
      </w:pPr>
      <w:r>
        <w:rPr>
          <w:spacing w:val="-2"/>
        </w:rPr>
        <w:t>Sincerely,</w:t>
      </w:r>
    </w:p>
    <w:p w:rsidR="00A855C3" w:rsidRDefault="00A855C3">
      <w:pPr>
        <w:pStyle w:val="BodyText"/>
        <w:spacing w:before="134"/>
      </w:pPr>
    </w:p>
    <w:p w:rsidR="00A855C3" w:rsidRDefault="00000000">
      <w:pPr>
        <w:pStyle w:val="BodyText"/>
        <w:ind w:left="406"/>
      </w:pPr>
      <w:r>
        <w:rPr>
          <w:color w:val="FF0000"/>
        </w:rPr>
        <w:t>[Physician’s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name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signature]</w:t>
      </w:r>
    </w:p>
    <w:p w:rsidR="00A855C3" w:rsidRDefault="00000000">
      <w:pPr>
        <w:pStyle w:val="BodyText"/>
        <w:spacing w:before="65" w:line="304" w:lineRule="auto"/>
        <w:ind w:left="406" w:right="5534"/>
      </w:pPr>
      <w:r>
        <w:rPr>
          <w:color w:val="FF0000"/>
        </w:rPr>
        <w:t>[Physician’s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medical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specialty]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[Physician’s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NPI] [Physician’s practice name]</w:t>
      </w:r>
    </w:p>
    <w:p w:rsidR="00A855C3" w:rsidRDefault="00000000">
      <w:pPr>
        <w:pStyle w:val="BodyText"/>
        <w:spacing w:line="211" w:lineRule="exact"/>
        <w:ind w:left="406"/>
      </w:pPr>
      <w:r>
        <w:rPr>
          <w:color w:val="FF0000"/>
        </w:rPr>
        <w:t>[Phone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#]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[Fax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5"/>
        </w:rPr>
        <w:t>#]</w:t>
      </w:r>
    </w:p>
    <w:p w:rsidR="00A855C3" w:rsidRDefault="00A855C3">
      <w:pPr>
        <w:spacing w:line="211" w:lineRule="exact"/>
        <w:sectPr w:rsidR="00A855C3">
          <w:type w:val="continuous"/>
          <w:pgSz w:w="12240" w:h="15840"/>
          <w:pgMar w:top="1060" w:right="800" w:bottom="280" w:left="520" w:header="839" w:footer="0" w:gutter="0"/>
          <w:cols w:space="720"/>
        </w:sectPr>
      </w:pPr>
    </w:p>
    <w:p w:rsidR="00A855C3" w:rsidRDefault="00A855C3">
      <w:pPr>
        <w:pStyle w:val="BodyText"/>
        <w:rPr>
          <w:sz w:val="14"/>
        </w:rPr>
      </w:pPr>
    </w:p>
    <w:p w:rsidR="00A855C3" w:rsidRDefault="00A855C3">
      <w:pPr>
        <w:pStyle w:val="BodyText"/>
        <w:rPr>
          <w:sz w:val="14"/>
        </w:rPr>
      </w:pPr>
    </w:p>
    <w:p w:rsidR="00A855C3" w:rsidRDefault="00A855C3">
      <w:pPr>
        <w:pStyle w:val="BodyText"/>
        <w:spacing w:before="86"/>
        <w:rPr>
          <w:sz w:val="14"/>
        </w:rPr>
      </w:pPr>
    </w:p>
    <w:p w:rsidR="006C5530" w:rsidRDefault="006C5530" w:rsidP="006C5530">
      <w:pPr>
        <w:pStyle w:val="BodyText"/>
        <w:spacing w:before="15"/>
        <w:ind w:left="20"/>
      </w:pPr>
      <w:r>
        <w:t>Encl:</w:t>
      </w:r>
      <w:r>
        <w:rPr>
          <w:spacing w:val="-5"/>
        </w:rPr>
        <w:t xml:space="preserve"> </w:t>
      </w:r>
      <w:r>
        <w:rPr>
          <w:color w:val="FF0000"/>
        </w:rPr>
        <w:t>[Medical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records,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clinical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trial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information,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photo(s),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Letter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Medical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Necessity]</w:t>
      </w:r>
    </w:p>
    <w:p w:rsidR="006C5530" w:rsidRDefault="006C5530">
      <w:pPr>
        <w:spacing w:before="1" w:line="235" w:lineRule="auto"/>
        <w:ind w:left="199"/>
        <w:rPr>
          <w:sz w:val="14"/>
        </w:rPr>
      </w:pPr>
    </w:p>
    <w:p w:rsidR="00A855C3" w:rsidRDefault="00000000">
      <w:pPr>
        <w:spacing w:before="1" w:line="235" w:lineRule="auto"/>
        <w:ind w:left="199"/>
        <w:rPr>
          <w:sz w:val="14"/>
        </w:rPr>
      </w:pPr>
      <w:r>
        <w:rPr>
          <w:sz w:val="14"/>
        </w:rPr>
        <w:t>CHF,</w:t>
      </w:r>
      <w:r>
        <w:rPr>
          <w:spacing w:val="-3"/>
          <w:sz w:val="14"/>
        </w:rPr>
        <w:t xml:space="preserve"> </w:t>
      </w:r>
      <w:r>
        <w:rPr>
          <w:sz w:val="14"/>
        </w:rPr>
        <w:t>congestive</w:t>
      </w:r>
      <w:r>
        <w:rPr>
          <w:spacing w:val="-4"/>
          <w:sz w:val="14"/>
        </w:rPr>
        <w:t xml:space="preserve"> </w:t>
      </w:r>
      <w:r>
        <w:rPr>
          <w:sz w:val="14"/>
        </w:rPr>
        <w:t>heart</w:t>
      </w:r>
      <w:r>
        <w:rPr>
          <w:spacing w:val="-3"/>
          <w:sz w:val="14"/>
        </w:rPr>
        <w:t xml:space="preserve"> </w:t>
      </w:r>
      <w:r>
        <w:rPr>
          <w:sz w:val="14"/>
        </w:rPr>
        <w:t>failure;</w:t>
      </w:r>
      <w:r>
        <w:rPr>
          <w:spacing w:val="-3"/>
          <w:sz w:val="14"/>
        </w:rPr>
        <w:t xml:space="preserve"> </w:t>
      </w:r>
      <w:r>
        <w:rPr>
          <w:sz w:val="14"/>
        </w:rPr>
        <w:t>DMARD,</w:t>
      </w:r>
      <w:r>
        <w:rPr>
          <w:spacing w:val="-3"/>
          <w:sz w:val="14"/>
        </w:rPr>
        <w:t xml:space="preserve"> </w:t>
      </w:r>
      <w:r>
        <w:rPr>
          <w:sz w:val="14"/>
        </w:rPr>
        <w:t>disease-modifying</w:t>
      </w:r>
      <w:r>
        <w:rPr>
          <w:spacing w:val="-4"/>
          <w:sz w:val="14"/>
        </w:rPr>
        <w:t xml:space="preserve"> </w:t>
      </w:r>
      <w:r>
        <w:rPr>
          <w:sz w:val="14"/>
        </w:rPr>
        <w:t>antirheumatic</w:t>
      </w:r>
      <w:r>
        <w:rPr>
          <w:spacing w:val="-2"/>
          <w:sz w:val="14"/>
        </w:rPr>
        <w:t xml:space="preserve"> </w:t>
      </w:r>
      <w:r>
        <w:rPr>
          <w:sz w:val="14"/>
        </w:rPr>
        <w:t>drug; MTX,</w:t>
      </w:r>
      <w:r>
        <w:rPr>
          <w:spacing w:val="-3"/>
          <w:sz w:val="14"/>
        </w:rPr>
        <w:t xml:space="preserve"> </w:t>
      </w:r>
      <w:r>
        <w:rPr>
          <w:sz w:val="14"/>
        </w:rPr>
        <w:t>methotrexate;</w:t>
      </w:r>
      <w:r>
        <w:rPr>
          <w:spacing w:val="-3"/>
          <w:sz w:val="14"/>
        </w:rPr>
        <w:t xml:space="preserve"> </w:t>
      </w:r>
      <w:r>
        <w:rPr>
          <w:sz w:val="14"/>
        </w:rPr>
        <w:t>NPI,</w:t>
      </w:r>
      <w:r>
        <w:rPr>
          <w:spacing w:val="-4"/>
          <w:sz w:val="14"/>
        </w:rPr>
        <w:t xml:space="preserve"> </w:t>
      </w:r>
      <w:r>
        <w:rPr>
          <w:sz w:val="14"/>
        </w:rPr>
        <w:t>National</w:t>
      </w:r>
      <w:r>
        <w:rPr>
          <w:spacing w:val="-1"/>
          <w:sz w:val="14"/>
        </w:rPr>
        <w:t xml:space="preserve"> </w:t>
      </w:r>
      <w:r>
        <w:rPr>
          <w:sz w:val="14"/>
        </w:rPr>
        <w:t>Provider</w:t>
      </w:r>
      <w:r>
        <w:rPr>
          <w:spacing w:val="-2"/>
          <w:sz w:val="14"/>
        </w:rPr>
        <w:t xml:space="preserve"> </w:t>
      </w:r>
      <w:r>
        <w:rPr>
          <w:sz w:val="14"/>
        </w:rPr>
        <w:t>Identifier;</w:t>
      </w:r>
      <w:r>
        <w:rPr>
          <w:spacing w:val="-3"/>
          <w:sz w:val="14"/>
        </w:rPr>
        <w:t xml:space="preserve"> </w:t>
      </w:r>
      <w:r>
        <w:rPr>
          <w:sz w:val="14"/>
        </w:rPr>
        <w:t>NSAID,</w:t>
      </w:r>
      <w:r>
        <w:rPr>
          <w:spacing w:val="-3"/>
          <w:sz w:val="14"/>
        </w:rPr>
        <w:t xml:space="preserve"> </w:t>
      </w:r>
      <w:r>
        <w:rPr>
          <w:sz w:val="14"/>
        </w:rPr>
        <w:t>non-steroidal</w:t>
      </w:r>
      <w:r>
        <w:rPr>
          <w:spacing w:val="-5"/>
          <w:sz w:val="14"/>
        </w:rPr>
        <w:t xml:space="preserve"> </w:t>
      </w:r>
      <w:r>
        <w:rPr>
          <w:sz w:val="14"/>
        </w:rPr>
        <w:t>anti-inflammatory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drug.</w:t>
      </w:r>
    </w:p>
    <w:p w:rsidR="00A855C3" w:rsidRDefault="00000000">
      <w:pPr>
        <w:spacing w:before="51"/>
        <w:ind w:left="171"/>
        <w:rPr>
          <w:sz w:val="14"/>
        </w:rPr>
      </w:pPr>
      <w:r>
        <w:rPr>
          <w:sz w:val="14"/>
        </w:rPr>
        <w:t>*Include</w:t>
      </w:r>
      <w:r>
        <w:rPr>
          <w:spacing w:val="-8"/>
          <w:sz w:val="14"/>
        </w:rPr>
        <w:t xml:space="preserve"> </w:t>
      </w:r>
      <w:r>
        <w:rPr>
          <w:sz w:val="14"/>
        </w:rPr>
        <w:t>patient’s</w:t>
      </w:r>
      <w:r>
        <w:rPr>
          <w:spacing w:val="-4"/>
          <w:sz w:val="14"/>
        </w:rPr>
        <w:t xml:space="preserve"> </w:t>
      </w:r>
      <w:r>
        <w:rPr>
          <w:sz w:val="14"/>
        </w:rPr>
        <w:t>medical</w:t>
      </w:r>
      <w:r>
        <w:rPr>
          <w:spacing w:val="-8"/>
          <w:sz w:val="14"/>
        </w:rPr>
        <w:t xml:space="preserve"> </w:t>
      </w:r>
      <w:r>
        <w:rPr>
          <w:sz w:val="14"/>
        </w:rPr>
        <w:t>records</w:t>
      </w:r>
      <w:r>
        <w:rPr>
          <w:spacing w:val="-5"/>
          <w:sz w:val="14"/>
        </w:rPr>
        <w:t xml:space="preserve"> </w:t>
      </w:r>
      <w:r>
        <w:rPr>
          <w:sz w:val="14"/>
        </w:rPr>
        <w:t>and</w:t>
      </w:r>
      <w:r>
        <w:rPr>
          <w:spacing w:val="-7"/>
          <w:sz w:val="14"/>
        </w:rPr>
        <w:t xml:space="preserve"> </w:t>
      </w:r>
      <w:r>
        <w:rPr>
          <w:sz w:val="14"/>
        </w:rPr>
        <w:t>supporting</w:t>
      </w:r>
      <w:r>
        <w:rPr>
          <w:spacing w:val="-3"/>
          <w:sz w:val="14"/>
        </w:rPr>
        <w:t xml:space="preserve"> </w:t>
      </w:r>
      <w:r>
        <w:rPr>
          <w:sz w:val="14"/>
        </w:rPr>
        <w:t>documentation,</w:t>
      </w:r>
      <w:r>
        <w:rPr>
          <w:spacing w:val="-2"/>
          <w:sz w:val="14"/>
        </w:rPr>
        <w:t xml:space="preserve"> </w:t>
      </w:r>
      <w:r>
        <w:rPr>
          <w:sz w:val="14"/>
        </w:rPr>
        <w:t>including</w:t>
      </w:r>
      <w:r>
        <w:rPr>
          <w:spacing w:val="-7"/>
          <w:sz w:val="14"/>
        </w:rPr>
        <w:t xml:space="preserve"> </w:t>
      </w:r>
      <w:r>
        <w:rPr>
          <w:sz w:val="14"/>
        </w:rPr>
        <w:t>clinical</w:t>
      </w:r>
      <w:r>
        <w:rPr>
          <w:spacing w:val="-8"/>
          <w:sz w:val="14"/>
        </w:rPr>
        <w:t xml:space="preserve"> </w:t>
      </w:r>
      <w:r>
        <w:rPr>
          <w:sz w:val="14"/>
        </w:rPr>
        <w:t>evaluation,</w:t>
      </w:r>
      <w:r>
        <w:rPr>
          <w:spacing w:val="-6"/>
          <w:sz w:val="14"/>
        </w:rPr>
        <w:t xml:space="preserve"> </w:t>
      </w:r>
      <w:r>
        <w:rPr>
          <w:sz w:val="14"/>
        </w:rPr>
        <w:t>scoring</w:t>
      </w:r>
      <w:r>
        <w:rPr>
          <w:spacing w:val="-7"/>
          <w:sz w:val="14"/>
        </w:rPr>
        <w:t xml:space="preserve"> </w:t>
      </w:r>
      <w:r>
        <w:rPr>
          <w:sz w:val="14"/>
        </w:rPr>
        <w:t>forms,</w:t>
      </w:r>
      <w:r>
        <w:rPr>
          <w:spacing w:val="-6"/>
          <w:sz w:val="14"/>
        </w:rPr>
        <w:t xml:space="preserve"> </w:t>
      </w:r>
      <w:r>
        <w:rPr>
          <w:sz w:val="14"/>
        </w:rPr>
        <w:t>and</w:t>
      </w:r>
      <w:r>
        <w:rPr>
          <w:spacing w:val="-7"/>
          <w:sz w:val="14"/>
        </w:rPr>
        <w:t xml:space="preserve"> </w:t>
      </w:r>
      <w:r>
        <w:rPr>
          <w:sz w:val="14"/>
        </w:rPr>
        <w:t>photos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6"/>
          <w:sz w:val="14"/>
        </w:rPr>
        <w:t xml:space="preserve"> </w:t>
      </w:r>
      <w:r>
        <w:rPr>
          <w:sz w:val="14"/>
        </w:rPr>
        <w:t>affected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areas.</w:t>
      </w:r>
    </w:p>
    <w:p w:rsidR="00A855C3" w:rsidRDefault="00000000">
      <w:pPr>
        <w:spacing w:before="50"/>
        <w:ind w:left="161"/>
        <w:rPr>
          <w:sz w:val="14"/>
        </w:rPr>
      </w:pPr>
      <w:r>
        <w:rPr>
          <w:sz w:val="14"/>
          <w:vertAlign w:val="superscript"/>
        </w:rPr>
        <w:t>†</w:t>
      </w:r>
      <w:r>
        <w:rPr>
          <w:sz w:val="14"/>
        </w:rPr>
        <w:t>Identify</w:t>
      </w:r>
      <w:r>
        <w:rPr>
          <w:spacing w:val="-4"/>
          <w:sz w:val="14"/>
        </w:rPr>
        <w:t xml:space="preserve"> </w:t>
      </w:r>
      <w:r>
        <w:rPr>
          <w:sz w:val="14"/>
        </w:rPr>
        <w:t>drug</w:t>
      </w:r>
      <w:r>
        <w:rPr>
          <w:spacing w:val="-6"/>
          <w:sz w:val="14"/>
        </w:rPr>
        <w:t xml:space="preserve"> </w:t>
      </w:r>
      <w:r>
        <w:rPr>
          <w:sz w:val="14"/>
        </w:rPr>
        <w:t>name,</w:t>
      </w:r>
      <w:r>
        <w:rPr>
          <w:spacing w:val="-5"/>
          <w:sz w:val="14"/>
        </w:rPr>
        <w:t xml:space="preserve"> </w:t>
      </w:r>
      <w:r>
        <w:rPr>
          <w:sz w:val="14"/>
        </w:rPr>
        <w:t>strength,</w:t>
      </w:r>
      <w:r>
        <w:rPr>
          <w:spacing w:val="-5"/>
          <w:sz w:val="14"/>
        </w:rPr>
        <w:t xml:space="preserve"> </w:t>
      </w:r>
      <w:r>
        <w:rPr>
          <w:sz w:val="14"/>
        </w:rPr>
        <w:t>dosage</w:t>
      </w:r>
      <w:r>
        <w:rPr>
          <w:spacing w:val="-6"/>
          <w:sz w:val="14"/>
        </w:rPr>
        <w:t xml:space="preserve"> </w:t>
      </w:r>
      <w:r>
        <w:rPr>
          <w:sz w:val="14"/>
        </w:rPr>
        <w:t>form,</w:t>
      </w:r>
      <w:r>
        <w:rPr>
          <w:spacing w:val="-1"/>
          <w:sz w:val="14"/>
        </w:rPr>
        <w:t xml:space="preserve"> </w:t>
      </w:r>
      <w:r>
        <w:rPr>
          <w:sz w:val="14"/>
        </w:rPr>
        <w:t>and</w:t>
      </w:r>
      <w:r>
        <w:rPr>
          <w:spacing w:val="-6"/>
          <w:sz w:val="14"/>
        </w:rPr>
        <w:t xml:space="preserve"> </w:t>
      </w:r>
      <w:r>
        <w:rPr>
          <w:sz w:val="14"/>
        </w:rPr>
        <w:t>therapeutic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outcome.</w:t>
      </w:r>
    </w:p>
    <w:p w:rsidR="00A855C3" w:rsidRDefault="00A855C3">
      <w:pPr>
        <w:pStyle w:val="BodyText"/>
        <w:rPr>
          <w:sz w:val="14"/>
        </w:rPr>
      </w:pPr>
    </w:p>
    <w:p w:rsidR="00A855C3" w:rsidRDefault="00A855C3">
      <w:pPr>
        <w:pStyle w:val="BodyText"/>
        <w:spacing w:before="45"/>
        <w:rPr>
          <w:sz w:val="14"/>
        </w:rPr>
      </w:pPr>
    </w:p>
    <w:p w:rsidR="00A855C3" w:rsidRDefault="00000000">
      <w:pPr>
        <w:ind w:left="108" w:right="8850"/>
        <w:rPr>
          <w:sz w:val="12"/>
        </w:rPr>
      </w:pPr>
      <w:r>
        <w:rPr>
          <w:sz w:val="12"/>
        </w:rPr>
        <w:t>©</w:t>
      </w:r>
      <w:r>
        <w:rPr>
          <w:spacing w:val="-4"/>
          <w:sz w:val="12"/>
        </w:rPr>
        <w:t xml:space="preserve"> </w:t>
      </w:r>
      <w:r>
        <w:rPr>
          <w:sz w:val="12"/>
        </w:rPr>
        <w:t>2022</w:t>
      </w:r>
      <w:r>
        <w:rPr>
          <w:spacing w:val="-2"/>
          <w:sz w:val="12"/>
        </w:rPr>
        <w:t xml:space="preserve"> </w:t>
      </w:r>
      <w:r>
        <w:rPr>
          <w:sz w:val="12"/>
        </w:rPr>
        <w:t>AbbVie.</w:t>
      </w:r>
      <w:r>
        <w:rPr>
          <w:spacing w:val="-1"/>
          <w:sz w:val="12"/>
        </w:rPr>
        <w:t xml:space="preserve"> </w:t>
      </w:r>
      <w:r>
        <w:rPr>
          <w:sz w:val="12"/>
        </w:rPr>
        <w:t>All rights</w:t>
      </w:r>
      <w:r>
        <w:rPr>
          <w:spacing w:val="1"/>
          <w:sz w:val="12"/>
        </w:rPr>
        <w:t xml:space="preserve"> </w:t>
      </w:r>
      <w:r>
        <w:rPr>
          <w:spacing w:val="-2"/>
          <w:sz w:val="12"/>
        </w:rPr>
        <w:t>reserved.</w:t>
      </w:r>
    </w:p>
    <w:p w:rsidR="00A855C3" w:rsidRDefault="00A855C3">
      <w:pPr>
        <w:pStyle w:val="BodyText"/>
        <w:spacing w:before="2"/>
        <w:rPr>
          <w:sz w:val="12"/>
        </w:rPr>
      </w:pPr>
    </w:p>
    <w:p w:rsidR="00A855C3" w:rsidRDefault="00000000">
      <w:pPr>
        <w:ind w:left="108" w:right="8850"/>
        <w:rPr>
          <w:sz w:val="12"/>
        </w:rPr>
      </w:pPr>
      <w:r>
        <w:rPr>
          <w:sz w:val="12"/>
        </w:rPr>
        <w:t>US-ABBV-220614</w:t>
      </w:r>
      <w:r>
        <w:rPr>
          <w:spacing w:val="60"/>
          <w:sz w:val="12"/>
        </w:rPr>
        <w:t xml:space="preserve"> </w:t>
      </w:r>
      <w:r>
        <w:rPr>
          <w:sz w:val="12"/>
        </w:rPr>
        <w:t>September</w:t>
      </w:r>
      <w:r>
        <w:rPr>
          <w:spacing w:val="-4"/>
          <w:sz w:val="12"/>
        </w:rPr>
        <w:t xml:space="preserve"> 2022</w:t>
      </w:r>
    </w:p>
    <w:sectPr w:rsidR="00A855C3">
      <w:headerReference w:type="default" r:id="rId6"/>
      <w:pgSz w:w="12240" w:h="15840"/>
      <w:pgMar w:top="1020" w:right="800" w:bottom="280" w:left="520" w:header="8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509F" w:rsidRDefault="007E509F">
      <w:r>
        <w:separator/>
      </w:r>
    </w:p>
  </w:endnote>
  <w:endnote w:type="continuationSeparator" w:id="0">
    <w:p w:rsidR="007E509F" w:rsidRDefault="007E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509F" w:rsidRDefault="007E509F">
      <w:r>
        <w:separator/>
      </w:r>
    </w:p>
  </w:footnote>
  <w:footnote w:type="continuationSeparator" w:id="0">
    <w:p w:rsidR="007E509F" w:rsidRDefault="007E5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855C3" w:rsidRDefault="00A855C3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55C3"/>
    <w:rsid w:val="0048459C"/>
    <w:rsid w:val="006C5530"/>
    <w:rsid w:val="007E509F"/>
    <w:rsid w:val="00A855C3"/>
    <w:rsid w:val="00B763D0"/>
    <w:rsid w:val="00F1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094E5"/>
  <w15:docId w15:val="{3ACED82F-7D32-9047-B812-8CD1999D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377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0"/>
      <w:ind w:left="76"/>
    </w:pPr>
  </w:style>
  <w:style w:type="paragraph" w:styleId="Header">
    <w:name w:val="header"/>
    <w:basedOn w:val="Normal"/>
    <w:link w:val="HeaderChar"/>
    <w:uiPriority w:val="99"/>
    <w:unhideWhenUsed/>
    <w:rsid w:val="00F12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0E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12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0E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D1067FEF5BA4AB5EEDFA77EEAFD73" ma:contentTypeVersion="15" ma:contentTypeDescription="Create a new document." ma:contentTypeScope="" ma:versionID="4b898698edcdd0aa1912432060d87164">
  <xsd:schema xmlns:xsd="http://www.w3.org/2001/XMLSchema" xmlns:xs="http://www.w3.org/2001/XMLSchema" xmlns:p="http://schemas.microsoft.com/office/2006/metadata/properties" xmlns:ns1="http://schemas.microsoft.com/sharepoint/v3" xmlns:ns3="3bba17b1-ca09-4865-ba6f-0714c5739852" xmlns:ns4="86bbd896-f931-4935-95a5-9ea425614592" xmlns:ns5="0c150b0d-ab29-452c-9a35-7b132321b2dd" targetNamespace="http://schemas.microsoft.com/office/2006/metadata/properties" ma:root="true" ma:fieldsID="d70680233cb287c08cee181a266f453d" ns1:_="" ns3:_="" ns4:_="" ns5:_="">
    <xsd:import namespace="http://schemas.microsoft.com/sharepoint/v3"/>
    <xsd:import namespace="3bba17b1-ca09-4865-ba6f-0714c5739852"/>
    <xsd:import namespace="86bbd896-f931-4935-95a5-9ea425614592"/>
    <xsd:import namespace="0c150b0d-ab29-452c-9a35-7b132321b2dd"/>
    <xsd:element name="properties">
      <xsd:complexType>
        <xsd:sequence>
          <xsd:element name="documentManagement">
            <xsd:complexType>
              <xsd:all>
                <xsd:element ref="ns3:Content_x0020_Author_x0020_Email" minOccurs="0"/>
                <xsd:element ref="ns1:RoutingRuleDescription" minOccurs="0"/>
                <xsd:element ref="ns3:Content_x0020_Owner1" minOccurs="0"/>
                <xsd:element ref="ns3:Record" minOccurs="0"/>
                <xsd:element ref="ns3:Record_x0020_Series_x0020_Number" minOccurs="0"/>
                <xsd:element ref="ns1:Language" minOccurs="0"/>
                <xsd:element ref="ns3:Sensitivity" minOccurs="0"/>
                <xsd:element ref="ns3:TaxCatchAllLabel" minOccurs="0"/>
                <xsd:element ref="ns3:nd4e770dece24acd81cc5ad0e0f5f382" minOccurs="0"/>
                <xsd:element ref="ns3:me5168d4f87948a08fcc94d4eeda3704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5:SharedWithUsers" minOccurs="0"/>
                <xsd:element ref="ns5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9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17b1-ca09-4865-ba6f-0714c5739852" elementFormDefault="qualified">
    <xsd:import namespace="http://schemas.microsoft.com/office/2006/documentManagement/types"/>
    <xsd:import namespace="http://schemas.microsoft.com/office/infopath/2007/PartnerControls"/>
    <xsd:element name="Content_x0020_Author_x0020_Email" ma:index="3" nillable="true" ma:displayName="Content Author Email" ma:list="UserInfo" ma:SharePointGroup="0" ma:internalName="Content_x0020_Author_x0020_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1" ma:index="6" nillable="true" ma:displayName="Content Owner" ma:description="Identifies the business owner responsible for the accuracy and appropriate use of content items. Is generally hidden from view, but is used by the content management system to notify a responsible person that review or other content lifecycle" ma:list="UserInfo" ma:SharePointGroup="0" ma:internalName="Content_x0020_Owne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" ma:index="7" nillable="true" ma:displayName="Record" ma:default="0" ma:description="​For collaborative or normal documents, the default is set to No." ma:internalName="Record" ma:readOnly="false">
      <xsd:simpleType>
        <xsd:restriction base="dms:Boolean"/>
      </xsd:simpleType>
    </xsd:element>
    <xsd:element name="Record_x0020_Series_x0020_Number" ma:index="8" nillable="true" ma:displayName="Record Series Number" ma:description="​If the record tag is set to yes, a valid Record Series Number (as defined by RM-00-001.AV is required to be present." ma:internalName="Record_x0020_Series_x0020_Number" ma:readOnly="false">
      <xsd:simpleType>
        <xsd:restriction base="dms:Text">
          <xsd:maxLength value="255"/>
        </xsd:restriction>
      </xsd:simpleType>
    </xsd:element>
    <xsd:element name="Sensitivity" ma:index="10" nillable="true" ma:displayName="Sensitivity" ma:default="Internal" ma:description="​Security level required by the content . Values = Public, Internal, Restricted, Secret" ma:format="Dropdown" ma:internalName="Sensitivity" ma:readOnly="false">
      <xsd:simpleType>
        <xsd:restriction base="dms:Choice">
          <xsd:enumeration value="Public"/>
          <xsd:enumeration value="Internal"/>
          <xsd:enumeration value="Restricted"/>
          <xsd:enumeration value="Secret"/>
        </xsd:restriction>
      </xsd:simpleType>
    </xsd:element>
    <xsd:element name="TaxCatchAllLabel" ma:index="12" nillable="true" ma:displayName="Taxonomy Catch All Column1" ma:hidden="true" ma:list="{cc49cc3e-7bab-4afd-a6ae-d34c89e1ef82}" ma:internalName="TaxCatchAllLabel" ma:readOnly="true" ma:showField="CatchAllDataLabel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d4e770dece24acd81cc5ad0e0f5f382" ma:index="13" nillable="true" ma:taxonomy="true" ma:internalName="nd4e770dece24acd81cc5ad0e0f5f382" ma:taxonomyFieldName="Document_x0020_Categories" ma:displayName="Document Categories" ma:readOnly="false" ma:fieldId="{7d4e770d-ece2-4acd-81cc-5ad0e0f5f382}" ma:sspId="f53c2da0-965e-4c49-9e20-3f7554834061" ma:termSetId="0bc447bc-cd5f-4a5b-8cef-40c06dd943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5168d4f87948a08fcc94d4eeda3704" ma:index="15" nillable="true" ma:displayName="Topic Column_0" ma:hidden="true" ma:internalName="me5168d4f87948a08fcc94d4eeda3704" ma:readOnly="false">
      <xsd:simpleType>
        <xsd:restriction base="dms:Note"/>
      </xsd:simpleType>
    </xsd:element>
    <xsd:element name="TaxCatchAll" ma:index="21" nillable="true" ma:displayName="Taxonomy Catch All Column" ma:hidden="true" ma:list="{cc49cc3e-7bab-4afd-a6ae-d34c89e1ef82}" ma:internalName="TaxCatchAll" ma:readOnly="false" ma:showField="CatchAllData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bd896-f931-4935-95a5-9ea425614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53c2da0-965e-4c49-9e20-3f7554834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50b0d-ab29-452c-9a35-7b132321b2dd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53c2da0-965e-4c49-9e20-3f7554834061" ContentTypeId="0x0101" PreviousValue="false" LastSyncTimeStamp="2023-08-11T18:00:30.99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3bba17b1-ca09-4865-ba6f-0714c5739852" xsi:nil="true"/>
    <Content_x0020_Author_x0020_Email xmlns="3bba17b1-ca09-4865-ba6f-0714c5739852">
      <UserInfo>
        <DisplayName/>
        <AccountId xsi:nil="true"/>
        <AccountType/>
      </UserInfo>
    </Content_x0020_Author_x0020_Email>
    <Record_x0020_Series_x0020_Number xmlns="3bba17b1-ca09-4865-ba6f-0714c5739852" xsi:nil="true"/>
    <me5168d4f87948a08fcc94d4eeda3704 xmlns="3bba17b1-ca09-4865-ba6f-0714c5739852" xsi:nil="true"/>
    <lcf76f155ced4ddcb4097134ff3c332f xmlns="86bbd896-f931-4935-95a5-9ea425614592">
      <Terms xmlns="http://schemas.microsoft.com/office/infopath/2007/PartnerControls"/>
    </lcf76f155ced4ddcb4097134ff3c332f>
    <Content_x0020_Owner1 xmlns="3bba17b1-ca09-4865-ba6f-0714c5739852">
      <UserInfo>
        <DisplayName/>
        <AccountId xsi:nil="true"/>
        <AccountType/>
      </UserInfo>
    </Content_x0020_Owner1>
    <nd4e770dece24acd81cc5ad0e0f5f382 xmlns="3bba17b1-ca09-4865-ba6f-0714c5739852">
      <Terms xmlns="http://schemas.microsoft.com/office/infopath/2007/PartnerControls"/>
    </nd4e770dece24acd81cc5ad0e0f5f382>
    <RoutingRuleDescription xmlns="http://schemas.microsoft.com/sharepoint/v3" xsi:nil="true"/>
    <Sensitivity xmlns="3bba17b1-ca09-4865-ba6f-0714c5739852">Internal</Sensitivity>
    <Record xmlns="3bba17b1-ca09-4865-ba6f-0714c5739852">false</Record>
  </documentManagement>
</p:properties>
</file>

<file path=customXml/itemProps1.xml><?xml version="1.0" encoding="utf-8"?>
<ds:datastoreItem xmlns:ds="http://schemas.openxmlformats.org/officeDocument/2006/customXml" ds:itemID="{9B911CC0-F2A1-4857-B1BB-35315BC9BA14}"/>
</file>

<file path=customXml/itemProps2.xml><?xml version="1.0" encoding="utf-8"?>
<ds:datastoreItem xmlns:ds="http://schemas.openxmlformats.org/officeDocument/2006/customXml" ds:itemID="{C67220C2-8B61-4941-9B54-7CBE5D870AFD}"/>
</file>

<file path=customXml/itemProps3.xml><?xml version="1.0" encoding="utf-8"?>
<ds:datastoreItem xmlns:ds="http://schemas.openxmlformats.org/officeDocument/2006/customXml" ds:itemID="{9334FE73-71BC-42CF-894D-738587440913}"/>
</file>

<file path=customXml/itemProps4.xml><?xml version="1.0" encoding="utf-8"?>
<ds:datastoreItem xmlns:ds="http://schemas.openxmlformats.org/officeDocument/2006/customXml" ds:itemID="{D0499BE8-0A61-4239-9A65-0539211EC6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Megan (NYC-MOS)</dc:creator>
  <dc:description/>
  <cp:lastModifiedBy>Juan Oquendo</cp:lastModifiedBy>
  <cp:revision>3</cp:revision>
  <dcterms:created xsi:type="dcterms:W3CDTF">2024-08-30T15:36:00Z</dcterms:created>
  <dcterms:modified xsi:type="dcterms:W3CDTF">2024-08-30T15:47:00Z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2024-08-30T00:00:00Z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D:20221012154139</vt:lpwstr>
  </property>
  <property fmtid="{D5CDD505-2E9C-101B-9397-08002B2CF9AE}" pid="7" name="ContentTypeId">
    <vt:lpwstr>0x010100C0BD1067FEF5BA4AB5EEDFA77EEAFD73</vt:lpwstr>
  </property>
</Properties>
</file>